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60"/>
        <w:jc w:val="center"/>
        <w:rPr>
          <w:rFonts w:ascii="Georgia" w:hAnsi="Georgia"/>
          <w:b/>
          <w:sz w:val="24"/>
          <w:szCs w:val="24"/>
        </w:rPr>
      </w:pPr>
      <w:r>
        <w:rPr>
          <w:rFonts w:ascii="Georgia" w:hAnsi="Georgia"/>
          <w:b/>
          <w:sz w:val="24"/>
          <w:szCs w:val="24"/>
        </w:rPr>
        <w:t>Klauzula informacyjna dla osób znajdujących się w zasięgu monitoringu</w:t>
      </w:r>
    </w:p>
    <w:p>
      <w:pPr>
        <w:pStyle w:val="Normal"/>
        <w:spacing w:lineRule="auto" w:line="276" w:before="0" w:after="160"/>
        <w:jc w:val="center"/>
        <w:rPr>
          <w:rFonts w:ascii="Georgia" w:hAnsi="Georgia"/>
          <w:b/>
          <w:sz w:val="22"/>
          <w:szCs w:val="22"/>
        </w:rPr>
      </w:pPr>
      <w:bookmarkStart w:id="0" w:name="_pil0s0xu64tk"/>
      <w:bookmarkEnd w:id="0"/>
      <w:r>
        <w:rPr/>
        <w:drawing>
          <wp:inline distT="0" distB="0" distL="0" distR="0">
            <wp:extent cx="1066800" cy="90487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1066800" cy="904875"/>
                    </a:xfrm>
                    <a:prstGeom prst="rect">
                      <a:avLst/>
                    </a:prstGeom>
                  </pic:spPr>
                </pic:pic>
              </a:graphicData>
            </a:graphic>
          </wp:inline>
        </w:drawing>
      </w:r>
    </w:p>
    <w:p>
      <w:pPr>
        <w:pStyle w:val="Normal"/>
        <w:spacing w:lineRule="auto" w:line="276" w:before="0" w:after="160"/>
        <w:jc w:val="center"/>
        <w:rPr>
          <w:rFonts w:ascii="Georgia" w:hAnsi="Georgia"/>
          <w:b/>
          <w:sz w:val="22"/>
          <w:szCs w:val="22"/>
        </w:rPr>
      </w:pPr>
      <w:r>
        <w:rPr>
          <w:rFonts w:ascii="Georgia" w:hAnsi="Georgia"/>
          <w:b/>
          <w:sz w:val="22"/>
          <w:szCs w:val="22"/>
        </w:rPr>
        <w:t>OBIEKT MONITOROWANY</w:t>
      </w:r>
    </w:p>
    <w:p>
      <w:pPr>
        <w:pStyle w:val="Normal"/>
        <w:numPr>
          <w:ilvl w:val="3"/>
          <w:numId w:val="4"/>
        </w:numPr>
        <w:spacing w:lineRule="auto" w:line="276" w:before="0" w:after="160"/>
        <w:ind w:hanging="426" w:left="426"/>
        <w:jc w:val="both"/>
        <w:rPr>
          <w:rFonts w:ascii="Georgia" w:hAnsi="Georgia"/>
          <w:sz w:val="22"/>
          <w:szCs w:val="22"/>
        </w:rPr>
      </w:pPr>
      <w:r>
        <w:rPr>
          <w:rFonts w:ascii="Georgia" w:hAnsi="Georgia"/>
          <w:sz w:val="22"/>
          <w:szCs w:val="22"/>
        </w:rPr>
        <w:t xml:space="preserve">Administratorem Państwa danych osobowych jest Poradnia Psychologiczno – Pedagogiczna nr 1 w Szczecinie. Z Administratorem można skontaktować się listownie: al. Papieża Jana Pawła II nr 2, 70-413 Szczecin, telefonicznie pod numerem tel.: 91 433 90 40 oraz drogą e-mailową na adres e-mail: </w:t>
      </w:r>
      <w:hyperlink r:id="rId3">
        <w:r>
          <w:rPr>
            <w:rStyle w:val="Hyperlink"/>
            <w:rFonts w:ascii="Georgia" w:hAnsi="Georgia"/>
            <w:sz w:val="22"/>
            <w:szCs w:val="22"/>
          </w:rPr>
          <w:t>ppp1@miasto.szczecin.pl</w:t>
        </w:r>
      </w:hyperlink>
      <w:hyperlink r:id="rId4">
        <w:r>
          <w:rPr>
            <w:rFonts w:ascii="Georgia" w:hAnsi="Georgia"/>
            <w:sz w:val="22"/>
            <w:szCs w:val="22"/>
          </w:rPr>
          <w:t>.</w:t>
        </w:r>
      </w:hyperlink>
    </w:p>
    <w:p>
      <w:pPr>
        <w:pStyle w:val="Normal"/>
        <w:numPr>
          <w:ilvl w:val="3"/>
          <w:numId w:val="2"/>
        </w:numPr>
        <w:spacing w:lineRule="auto" w:line="276" w:before="0" w:after="160"/>
        <w:ind w:hanging="426" w:left="426"/>
        <w:jc w:val="both"/>
        <w:rPr/>
      </w:pPr>
      <w:r>
        <w:rPr>
          <w:rStyle w:val="Strong"/>
          <w:rFonts w:ascii="Georgia" w:hAnsi="Georgia"/>
          <w:b w:val="false"/>
          <w:bCs w:val="false"/>
          <w:sz w:val="22"/>
          <w:szCs w:val="22"/>
        </w:rPr>
        <w:t xml:space="preserve">Inspektorem Ochrony Danych jest Rafał Malujda, Zastępcą Inspektora Ochrony Danych jest Agnieszka Marciniak, z którymi można się skontaktować: iod@spnt.pl oraz telefonicznie: +48 91 85 22 093.  </w:t>
      </w:r>
    </w:p>
    <w:p>
      <w:pPr>
        <w:pStyle w:val="Normal"/>
        <w:numPr>
          <w:ilvl w:val="3"/>
          <w:numId w:val="5"/>
        </w:numPr>
        <w:spacing w:lineRule="auto" w:line="276" w:before="0" w:after="160"/>
        <w:ind w:hanging="426" w:left="426"/>
        <w:jc w:val="both"/>
        <w:rPr>
          <w:rFonts w:ascii="Georgia" w:hAnsi="Georgia"/>
          <w:sz w:val="22"/>
          <w:szCs w:val="22"/>
        </w:rPr>
      </w:pPr>
      <w:r>
        <w:rPr>
          <w:rFonts w:cs="Cambria" w:ascii="Georgia" w:hAnsi="Georgia" w:cstheme="majorHAnsi"/>
          <w:sz w:val="22"/>
          <w:szCs w:val="22"/>
        </w:rPr>
        <w:t>Dane osobowe są przetwarzane w celu prowadzenia działań w zakresie zachowania bezpieczeństwa i porządku w placówce, na podstawie art. 6 ust. 1 lit. e RODO oraz art. 108a ustawy z dnia 14 grudnia 2016 r. - Prawo oświatowe w zw. z art. 68 ust. 1 pkt 6.</w:t>
      </w:r>
    </w:p>
    <w:p>
      <w:pPr>
        <w:pStyle w:val="Normal"/>
        <w:numPr>
          <w:ilvl w:val="3"/>
          <w:numId w:val="6"/>
        </w:numPr>
        <w:spacing w:lineRule="auto" w:line="276" w:before="0" w:after="160"/>
        <w:ind w:hanging="426" w:left="426"/>
        <w:jc w:val="both"/>
        <w:rPr>
          <w:rFonts w:ascii="Georgia" w:hAnsi="Georgia"/>
          <w:sz w:val="22"/>
          <w:szCs w:val="22"/>
        </w:rPr>
      </w:pPr>
      <w:r>
        <w:rPr>
          <w:rFonts w:cs="Cambria" w:ascii="Georgia" w:hAnsi="Georgia" w:cstheme="majorHAnsi"/>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pPr>
        <w:pStyle w:val="Normal"/>
        <w:numPr>
          <w:ilvl w:val="3"/>
          <w:numId w:val="7"/>
        </w:numPr>
        <w:spacing w:lineRule="auto" w:line="276" w:before="0" w:after="160"/>
        <w:ind w:hanging="426" w:left="426"/>
        <w:jc w:val="both"/>
        <w:rPr>
          <w:rFonts w:ascii="Georgia" w:hAnsi="Georgia"/>
          <w:sz w:val="22"/>
          <w:szCs w:val="22"/>
        </w:rPr>
      </w:pPr>
      <w:r>
        <w:rPr>
          <w:rFonts w:cs="Cambria" w:ascii="Georgia" w:hAnsi="Georgia" w:cstheme="majorHAnsi"/>
          <w:sz w:val="22"/>
          <w:szCs w:val="22"/>
        </w:rPr>
        <w:t>Dane osobowe pozyskane w drodze monitoringu będą przechowywane do 3 miesięcy od dnia nagrania.</w:t>
      </w:r>
    </w:p>
    <w:p>
      <w:pPr>
        <w:pStyle w:val="Normal"/>
        <w:numPr>
          <w:ilvl w:val="3"/>
          <w:numId w:val="8"/>
        </w:numPr>
        <w:spacing w:lineRule="auto" w:line="276" w:before="0" w:after="160"/>
        <w:ind w:hanging="426" w:left="426"/>
        <w:jc w:val="both"/>
        <w:rPr>
          <w:rFonts w:ascii="Georgia" w:hAnsi="Georgia"/>
          <w:sz w:val="22"/>
          <w:szCs w:val="22"/>
        </w:rPr>
      </w:pPr>
      <w:r>
        <w:rPr>
          <w:rFonts w:cs="Cambria" w:ascii="Georgia" w:hAnsi="Georgia" w:cstheme="majorHAnsi"/>
          <w:sz w:val="22"/>
          <w:szCs w:val="22"/>
        </w:rPr>
        <w:t>Mają Państwo prawo żądania od Administratora dostępu do swoich danych osobowych, ich sprostowania (ograniczony zakres), ich usunięcia lub ograniczenia przetwarzania, a także prawo do wniesienia sprzeciwu wobec przetwarzania danych.</w:t>
      </w:r>
    </w:p>
    <w:p>
      <w:pPr>
        <w:pStyle w:val="Normal"/>
        <w:numPr>
          <w:ilvl w:val="3"/>
          <w:numId w:val="9"/>
        </w:numPr>
        <w:spacing w:lineRule="auto" w:line="276" w:before="0" w:after="160"/>
        <w:ind w:hanging="426" w:left="426"/>
        <w:jc w:val="both"/>
        <w:rPr>
          <w:rFonts w:ascii="Georgia" w:hAnsi="Georgia"/>
          <w:sz w:val="22"/>
          <w:szCs w:val="22"/>
        </w:rPr>
      </w:pPr>
      <w:r>
        <w:rPr>
          <w:rFonts w:cs="Cambria" w:ascii="Georgia" w:hAnsi="Georgia" w:cstheme="majorHAnsi"/>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pPr>
        <w:pStyle w:val="Normal"/>
        <w:numPr>
          <w:ilvl w:val="3"/>
          <w:numId w:val="10"/>
        </w:numPr>
        <w:spacing w:lineRule="auto" w:line="276" w:before="0" w:after="160"/>
        <w:ind w:hanging="426" w:left="426"/>
        <w:jc w:val="both"/>
        <w:rPr>
          <w:rFonts w:ascii="Georgia" w:hAnsi="Georgia"/>
          <w:sz w:val="22"/>
          <w:szCs w:val="22"/>
        </w:rPr>
      </w:pPr>
      <w:r>
        <w:rPr>
          <w:rFonts w:cs="Cambria" w:ascii="Georgia" w:hAnsi="Georgia" w:cstheme="majorHAnsi"/>
          <w:sz w:val="22"/>
          <w:szCs w:val="22"/>
        </w:rPr>
        <w:t>Podanie danych osobowych jest obowiązkowe. Niepodanie danych skutkuje odmową wstępu na teren placówki.</w:t>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Georgi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2"/>
        <w:sz w:val="22"/>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2">
    <w:lvl w:ilvl="0">
      <w:start w:val="1"/>
      <w:numFmt w:val="decimal"/>
      <w:lvlText w:val="%1."/>
      <w:lvlJc w:val="left"/>
      <w:pPr>
        <w:tabs>
          <w:tab w:val="num" w:pos="0"/>
        </w:tabs>
        <w:ind w:left="720" w:hanging="360"/>
      </w:pPr>
      <w:rPr>
        <w:vertAlign w:val="baseline"/>
        <w:position w:val="0"/>
        <w:sz w:val="22"/>
        <w:sz w:val="22"/>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2bc6"/>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af2bc6"/>
    <w:rPr>
      <w:color w:themeColor="hyperlink" w:val="0000FF"/>
      <w:u w:val="single"/>
    </w:rPr>
  </w:style>
  <w:style w:type="character" w:styleId="TekstdymkaZnak" w:customStyle="1">
    <w:name w:val="Tekst dymka Znak"/>
    <w:basedOn w:val="DefaultParagraphFont"/>
    <w:link w:val="BalloonText"/>
    <w:uiPriority w:val="99"/>
    <w:semiHidden/>
    <w:qFormat/>
    <w:rsid w:val="00af2bc6"/>
    <w:rPr>
      <w:rFonts w:ascii="Tahoma" w:hAnsi="Tahoma" w:eastAsia="Calibri" w:cs="Tahoma"/>
      <w:sz w:val="16"/>
      <w:szCs w:val="16"/>
      <w:lang w:eastAsia="pl-PL"/>
    </w:rPr>
  </w:style>
  <w:style w:type="character" w:styleId="Strong">
    <w:name w:val="Strong"/>
    <w:basedOn w:val="DefaultParagraphFont"/>
    <w:uiPriority w:val="22"/>
    <w:qFormat/>
    <w:rsid w:val="00f520bb"/>
    <w:rPr>
      <w:b/>
      <w:b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af2bc6"/>
    <w:pPr/>
    <w:rPr>
      <w:rFonts w:ascii="Tahoma" w:hAnsi="Tahoma" w:cs="Tahoma"/>
      <w:sz w:val="16"/>
      <w:szCs w:val="16"/>
    </w:rPr>
  </w:style>
  <w:style w:type="paragraph" w:styleId="ListParagraph">
    <w:name w:val="List Paragraph"/>
    <w:basedOn w:val="Normal"/>
    <w:qFormat/>
    <w:pPr>
      <w:spacing w:before="0" w:after="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pp1@miasto.szczecin.pl" TargetMode="External"/><Relationship Id="rId4" Type="http://schemas.openxmlformats.org/officeDocument/2006/relationships/hyperlink" Targ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LibreOffice/7.6.3.2$Windows_X86_64 LibreOffice_project/29d686fea9f6705b262d369fede658f824154cc0</Application>
  <AppVersion>15.0000</AppVersion>
  <Pages>1</Pages>
  <Words>249</Words>
  <Characters>1523</Characters>
  <CharactersWithSpaces>1757</CharactersWithSpaces>
  <Paragraphs>11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2022-11-02T22:29:00Z</dcterms:created>
  <dc:creator>Małgosia</dc:creator>
  <dc:description/>
  <dc:language>pl-PL</dc:language>
  <cp:lastModifiedBy/>
  <dcterms:modified xsi:type="dcterms:W3CDTF">2024-12-17T13:56:45Z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